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5" w:rsidRPr="00D36AEB" w:rsidRDefault="008970C1" w:rsidP="00D322F1">
      <w:pPr>
        <w:pStyle w:val="Headline1"/>
        <w:rPr>
          <w:i/>
        </w:rPr>
      </w:pPr>
      <w:r w:rsidRPr="00D36AEB">
        <w:rPr>
          <w:i/>
        </w:rPr>
        <w:t>&lt;</w:t>
      </w:r>
      <w:r w:rsidR="001F44AC">
        <w:rPr>
          <w:i/>
        </w:rPr>
        <w:t xml:space="preserve">Assignment </w:t>
      </w:r>
      <w:r w:rsidRPr="00D36AEB">
        <w:rPr>
          <w:i/>
        </w:rPr>
        <w:t>name&gt;</w:t>
      </w:r>
    </w:p>
    <w:p w:rsidR="00D322F1" w:rsidRPr="00D36AEB" w:rsidRDefault="00D322F1" w:rsidP="00D322F1">
      <w:pPr>
        <w:pStyle w:val="Supporttext"/>
      </w:pPr>
    </w:p>
    <w:p w:rsidR="007B29FE" w:rsidRPr="00D36AEB" w:rsidRDefault="001F44AC" w:rsidP="007B29FE">
      <w:pPr>
        <w:pStyle w:val="Supporttext"/>
        <w:ind w:left="0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Assignment</w:t>
      </w:r>
      <w:r w:rsidR="00BE21CA">
        <w:rPr>
          <w:b/>
          <w:i w:val="0"/>
          <w:sz w:val="40"/>
          <w:szCs w:val="40"/>
        </w:rPr>
        <w:t xml:space="preserve"> plan</w:t>
      </w:r>
    </w:p>
    <w:p w:rsidR="007B29FE" w:rsidRPr="00D36AEB" w:rsidRDefault="007B29FE" w:rsidP="00D322F1">
      <w:pPr>
        <w:pStyle w:val="Supporttext"/>
      </w:pPr>
    </w:p>
    <w:p w:rsidR="0050699B" w:rsidRPr="00D36AEB" w:rsidRDefault="00D322F1" w:rsidP="008970C1">
      <w:pPr>
        <w:pStyle w:val="Headline2"/>
      </w:pPr>
      <w:r w:rsidRPr="00D36AEB">
        <w:br w:type="page"/>
      </w:r>
      <w:r w:rsidR="0050699B" w:rsidRPr="00D36AEB">
        <w:t>Contents</w:t>
      </w:r>
    </w:p>
    <w:p w:rsidR="00D56D92" w:rsidRDefault="000E78A2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D36AEB">
        <w:rPr>
          <w:b w:val="0"/>
        </w:rPr>
        <w:fldChar w:fldCharType="begin"/>
      </w:r>
      <w:r w:rsidR="001F4A76" w:rsidRPr="00D36AEB">
        <w:rPr>
          <w:b w:val="0"/>
        </w:rPr>
        <w:instrText xml:space="preserve"> TOC \o "1-3" \h \z \u </w:instrText>
      </w:r>
      <w:r w:rsidRPr="00D36AEB">
        <w:rPr>
          <w:b w:val="0"/>
        </w:rPr>
        <w:fldChar w:fldCharType="separate"/>
      </w:r>
      <w:hyperlink w:anchor="_Toc432606152" w:history="1">
        <w:r w:rsidR="00D56D92" w:rsidRPr="00AE4063">
          <w:rPr>
            <w:rStyle w:val="Hyperlnk"/>
            <w:noProof/>
          </w:rPr>
          <w:t>1</w:t>
        </w:r>
        <w:r w:rsidR="00D56D9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Objective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_Toc432606152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53" w:history="1">
        <w:r w:rsidR="00D56D92" w:rsidRPr="00AE4063">
          <w:rPr>
            <w:rStyle w:val="Hyperlnk"/>
            <w:noProof/>
          </w:rPr>
          <w:t>1.1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Background and assignment idea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_Toc432606153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54" w:history="1">
        <w:r w:rsidR="00D56D92" w:rsidRPr="00AE4063">
          <w:rPr>
            <w:rStyle w:val="Hyperlnk"/>
            <w:noProof/>
          </w:rPr>
          <w:t>1.2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Assignment objective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_Toc432606154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55" w:history="1">
        <w:r w:rsidR="00D56D92" w:rsidRPr="00AE4063">
          <w:rPr>
            <w:rStyle w:val="Hyperlnk"/>
            <w:noProof/>
          </w:rPr>
          <w:t>1.3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Context and limitations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_Toc432606155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2606156" w:history="1">
        <w:r w:rsidR="00D56D92" w:rsidRPr="00AE4063">
          <w:rPr>
            <w:rStyle w:val="Hyperlnk"/>
            <w:noProof/>
          </w:rPr>
          <w:t>2</w:t>
        </w:r>
        <w:r w:rsidR="00D56D9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Resources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_Toc432606156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57" w:history="1">
        <w:r w:rsidR="00D56D92" w:rsidRPr="00AE4063">
          <w:rPr>
            <w:rStyle w:val="Hyperlnk"/>
            <w:noProof/>
          </w:rPr>
          <w:t>2.1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Cost estimate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_Toc432606157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2606158" w:history="1">
        <w:r w:rsidR="00D56D92" w:rsidRPr="00AE4063">
          <w:rPr>
            <w:rStyle w:val="Hyperlnk"/>
            <w:noProof/>
          </w:rPr>
          <w:t>3</w:t>
        </w:r>
        <w:r w:rsidR="00D56D9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Working methods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_Toc432606158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59" w:history="1">
        <w:r w:rsidR="00D56D92" w:rsidRPr="00AE4063">
          <w:rPr>
            <w:rStyle w:val="Hyperlnk"/>
            <w:noProof/>
          </w:rPr>
          <w:t>3.1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Method 1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_Toc432606159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3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60" w:history="1">
        <w:r w:rsidR="00D56D92" w:rsidRPr="00AE4063">
          <w:rPr>
            <w:rStyle w:val="Hyperlnk"/>
            <w:noProof/>
          </w:rPr>
          <w:t>3.2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Method 2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_Toc432606160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4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32606161" w:history="1">
        <w:r w:rsidR="00D56D92" w:rsidRPr="00AE4063">
          <w:rPr>
            <w:rStyle w:val="Hyperlnk"/>
            <w:noProof/>
          </w:rPr>
          <w:t>3.3</w:t>
        </w:r>
        <w:r w:rsidR="00D56D9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Information distribution and document management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_Toc432606161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4</w:t>
        </w:r>
        <w:r w:rsidR="00D56D92">
          <w:rPr>
            <w:noProof/>
            <w:webHidden/>
          </w:rPr>
          <w:fldChar w:fldCharType="end"/>
        </w:r>
      </w:hyperlink>
    </w:p>
    <w:p w:rsidR="00D56D92" w:rsidRDefault="000E37A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32606162" w:history="1">
        <w:r w:rsidR="00D56D92" w:rsidRPr="00AE4063">
          <w:rPr>
            <w:rStyle w:val="Hyperlnk"/>
            <w:noProof/>
          </w:rPr>
          <w:t>4</w:t>
        </w:r>
        <w:r w:rsidR="00D56D9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D56D92" w:rsidRPr="00AE4063">
          <w:rPr>
            <w:rStyle w:val="Hyperlnk"/>
            <w:noProof/>
          </w:rPr>
          <w:t>Risks</w:t>
        </w:r>
        <w:r w:rsidR="00D56D92">
          <w:rPr>
            <w:noProof/>
            <w:webHidden/>
          </w:rPr>
          <w:tab/>
        </w:r>
        <w:r w:rsidR="00D56D92">
          <w:rPr>
            <w:noProof/>
            <w:webHidden/>
          </w:rPr>
          <w:fldChar w:fldCharType="begin"/>
        </w:r>
        <w:r w:rsidR="00D56D92">
          <w:rPr>
            <w:noProof/>
            <w:webHidden/>
          </w:rPr>
          <w:instrText xml:space="preserve"> PAGEREF _Toc432606162 \h </w:instrText>
        </w:r>
        <w:r w:rsidR="00D56D92">
          <w:rPr>
            <w:noProof/>
            <w:webHidden/>
          </w:rPr>
        </w:r>
        <w:r w:rsidR="00D56D92">
          <w:rPr>
            <w:noProof/>
            <w:webHidden/>
          </w:rPr>
          <w:fldChar w:fldCharType="separate"/>
        </w:r>
        <w:r w:rsidR="00D56D92">
          <w:rPr>
            <w:noProof/>
            <w:webHidden/>
          </w:rPr>
          <w:t>4</w:t>
        </w:r>
        <w:r w:rsidR="00D56D92">
          <w:rPr>
            <w:noProof/>
            <w:webHidden/>
          </w:rPr>
          <w:fldChar w:fldCharType="end"/>
        </w:r>
      </w:hyperlink>
    </w:p>
    <w:p w:rsidR="002129F2" w:rsidRPr="00D36AEB" w:rsidRDefault="000E78A2" w:rsidP="00351199">
      <w:r w:rsidRPr="00D36AEB">
        <w:rPr>
          <w:rFonts w:cs="Times New Roman"/>
          <w:b/>
          <w:sz w:val="22"/>
        </w:rPr>
        <w:fldChar w:fldCharType="end"/>
      </w:r>
    </w:p>
    <w:p w:rsidR="002129F2" w:rsidRPr="00D36AEB" w:rsidRDefault="002129F2" w:rsidP="00351199"/>
    <w:p w:rsidR="002129F2" w:rsidRPr="00D36AEB" w:rsidRDefault="002129F2" w:rsidP="00351199"/>
    <w:p w:rsidR="00D322F1" w:rsidRDefault="00D322F1" w:rsidP="00D322F1"/>
    <w:p w:rsidR="0098574C" w:rsidRDefault="0098574C" w:rsidP="00D322F1"/>
    <w:p w:rsidR="00B059E4" w:rsidRPr="00D36AEB" w:rsidRDefault="00B059E4" w:rsidP="00D322F1"/>
    <w:p w:rsidR="001E0455" w:rsidRPr="00D36AEB" w:rsidRDefault="000B6161" w:rsidP="0098574C">
      <w:pPr>
        <w:pStyle w:val="Headline2"/>
        <w:tabs>
          <w:tab w:val="left" w:pos="567"/>
        </w:tabs>
      </w:pPr>
      <w:bookmarkStart w:id="0" w:name="_Toc225059734"/>
      <w:r w:rsidRPr="00D36AEB">
        <w:tab/>
      </w:r>
      <w:bookmarkEnd w:id="0"/>
      <w:r w:rsidR="0098574C">
        <w:t>Appro</w:t>
      </w:r>
      <w:r w:rsidR="001E0455" w:rsidRPr="00D36AEB">
        <w:t xml:space="preserve">val </w:t>
      </w:r>
    </w:p>
    <w:p w:rsidR="001E0455" w:rsidRPr="00D36AEB" w:rsidRDefault="001E0455" w:rsidP="005432B5">
      <w:pPr>
        <w:pStyle w:val="Headline2"/>
        <w:tabs>
          <w:tab w:val="left" w:pos="567"/>
        </w:tabs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1430"/>
        <w:gridCol w:w="3850"/>
      </w:tblGrid>
      <w:tr w:rsidR="001E0455" w:rsidRPr="00D36AEB">
        <w:trPr>
          <w:trHeight w:hRule="exact" w:val="360"/>
        </w:trPr>
        <w:tc>
          <w:tcPr>
            <w:tcW w:w="9130" w:type="dxa"/>
            <w:gridSpan w:val="3"/>
          </w:tcPr>
          <w:p w:rsidR="001E0455" w:rsidRPr="00D36AEB" w:rsidRDefault="001F44AC">
            <w:r>
              <w:t>Assignment</w:t>
            </w:r>
            <w:r w:rsidR="00A312CB" w:rsidRPr="00D36AEB">
              <w:t xml:space="preserve"> plan</w:t>
            </w:r>
            <w:r w:rsidR="001E0455" w:rsidRPr="00D36AEB">
              <w:t xml:space="preserve"> approved by:</w:t>
            </w:r>
          </w:p>
          <w:p w:rsidR="001E0455" w:rsidRPr="00D36AEB" w:rsidRDefault="001E0455"/>
          <w:p w:rsidR="001E0455" w:rsidRPr="00D36AEB" w:rsidRDefault="001E0455"/>
          <w:p w:rsidR="001E0455" w:rsidRPr="00D36AEB" w:rsidRDefault="001E0455"/>
        </w:tc>
      </w:tr>
      <w:tr w:rsidR="001E0455" w:rsidRPr="00D36AEB">
        <w:trPr>
          <w:trHeight w:hRule="exact" w:val="360"/>
        </w:trPr>
        <w:tc>
          <w:tcPr>
            <w:tcW w:w="3850" w:type="dxa"/>
          </w:tcPr>
          <w:p w:rsidR="001E0455" w:rsidRPr="00D36AEB" w:rsidRDefault="001E0455"/>
        </w:tc>
        <w:tc>
          <w:tcPr>
            <w:tcW w:w="1430" w:type="dxa"/>
          </w:tcPr>
          <w:p w:rsidR="001E0455" w:rsidRPr="00D36AEB" w:rsidRDefault="001E0455"/>
          <w:p w:rsidR="001E0455" w:rsidRPr="00D36AEB" w:rsidRDefault="001E0455"/>
        </w:tc>
        <w:tc>
          <w:tcPr>
            <w:tcW w:w="3850" w:type="dxa"/>
          </w:tcPr>
          <w:p w:rsidR="001E0455" w:rsidRPr="00D36AEB" w:rsidRDefault="001E0455"/>
          <w:p w:rsidR="001E0455" w:rsidRPr="00D36AEB" w:rsidRDefault="001E0455"/>
        </w:tc>
      </w:tr>
      <w:tr w:rsidR="001E0455" w:rsidRPr="00D36AEB">
        <w:trPr>
          <w:trHeight w:hRule="exact" w:val="834"/>
        </w:trPr>
        <w:tc>
          <w:tcPr>
            <w:tcW w:w="3850" w:type="dxa"/>
          </w:tcPr>
          <w:p w:rsidR="001E0455" w:rsidRPr="00D36AEB" w:rsidRDefault="0014612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fJ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430" w:type="dxa"/>
          </w:tcPr>
          <w:p w:rsidR="001E0455" w:rsidRPr="00D36AEB" w:rsidRDefault="001E0455"/>
        </w:tc>
        <w:tc>
          <w:tcPr>
            <w:tcW w:w="3850" w:type="dxa"/>
          </w:tcPr>
          <w:p w:rsidR="001E0455" w:rsidRPr="00D36AEB" w:rsidRDefault="0014612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V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E0455" w:rsidRPr="00D36AEB" w:rsidTr="00146280">
        <w:trPr>
          <w:trHeight w:hRule="exact" w:val="467"/>
        </w:trPr>
        <w:tc>
          <w:tcPr>
            <w:tcW w:w="3850" w:type="dxa"/>
          </w:tcPr>
          <w:p w:rsidR="001E0455" w:rsidRPr="00D36AEB" w:rsidRDefault="0098574C">
            <w:r>
              <w:t>&lt;Nn Nn</w:t>
            </w:r>
            <w:r w:rsidR="00196857">
              <w:t xml:space="preserve">, </w:t>
            </w:r>
            <w:r w:rsidR="00146280">
              <w:t xml:space="preserve">title, </w:t>
            </w:r>
            <w:r w:rsidR="00196857">
              <w:t>organisation</w:t>
            </w:r>
            <w:r w:rsidR="001E0455" w:rsidRPr="00D36AEB">
              <w:t>&gt;</w:t>
            </w:r>
          </w:p>
        </w:tc>
        <w:tc>
          <w:tcPr>
            <w:tcW w:w="1430" w:type="dxa"/>
          </w:tcPr>
          <w:p w:rsidR="001E0455" w:rsidRPr="00D36AEB" w:rsidRDefault="001E0455"/>
        </w:tc>
        <w:tc>
          <w:tcPr>
            <w:tcW w:w="3850" w:type="dxa"/>
          </w:tcPr>
          <w:p w:rsidR="001E0455" w:rsidRPr="00D36AEB" w:rsidRDefault="0098574C">
            <w:r>
              <w:t>&lt;Nn Nn</w:t>
            </w:r>
            <w:r w:rsidR="00196857">
              <w:t xml:space="preserve">, </w:t>
            </w:r>
            <w:r w:rsidR="00146280">
              <w:t xml:space="preserve">title, </w:t>
            </w:r>
            <w:r w:rsidR="00196857">
              <w:t>organisation</w:t>
            </w:r>
            <w:r w:rsidR="00146280">
              <w:t>,ITP309 participant</w:t>
            </w:r>
            <w:r w:rsidR="001E0455" w:rsidRPr="00D36AEB">
              <w:t>&gt;</w:t>
            </w:r>
          </w:p>
        </w:tc>
      </w:tr>
    </w:tbl>
    <w:p w:rsidR="001E0455" w:rsidRPr="00D36AEB" w:rsidRDefault="001E0455">
      <w:pPr>
        <w:pStyle w:val="Brdtext"/>
      </w:pPr>
    </w:p>
    <w:p w:rsidR="001E0455" w:rsidRPr="00D36AEB" w:rsidRDefault="002129F2">
      <w:pPr>
        <w:pStyle w:val="Rubrik1"/>
      </w:pPr>
      <w:bookmarkStart w:id="1" w:name="_Toc225059735"/>
      <w:bookmarkStart w:id="2" w:name="_Toc247955915"/>
      <w:bookmarkStart w:id="3" w:name="_Toc247956021"/>
      <w:bookmarkStart w:id="4" w:name="_Toc247956073"/>
      <w:r w:rsidRPr="00D36AEB">
        <w:br w:type="page"/>
      </w:r>
      <w:bookmarkStart w:id="5" w:name="_Toc432606152"/>
      <w:r w:rsidR="00850F59">
        <w:t>O</w:t>
      </w:r>
      <w:r w:rsidR="001E0455" w:rsidRPr="00D36AEB">
        <w:t>bjective</w:t>
      </w:r>
      <w:bookmarkEnd w:id="1"/>
      <w:bookmarkEnd w:id="2"/>
      <w:bookmarkEnd w:id="3"/>
      <w:bookmarkEnd w:id="4"/>
      <w:bookmarkEnd w:id="5"/>
    </w:p>
    <w:p w:rsidR="001E0455" w:rsidRPr="00D36AEB" w:rsidRDefault="001E0455">
      <w:pPr>
        <w:pStyle w:val="Rubrik2"/>
      </w:pPr>
      <w:bookmarkStart w:id="6" w:name="_Toc225059736"/>
      <w:bookmarkStart w:id="7" w:name="_Toc247955916"/>
      <w:bookmarkStart w:id="8" w:name="_Toc247956022"/>
      <w:bookmarkStart w:id="9" w:name="_Toc247956074"/>
      <w:bookmarkStart w:id="10" w:name="_Toc432606153"/>
      <w:r w:rsidRPr="00D36AEB">
        <w:t xml:space="preserve">Background and </w:t>
      </w:r>
      <w:r w:rsidR="001F44AC">
        <w:t>assignment</w:t>
      </w:r>
      <w:r w:rsidRPr="00D36AEB">
        <w:t xml:space="preserve"> idea</w:t>
      </w:r>
      <w:bookmarkEnd w:id="6"/>
      <w:bookmarkEnd w:id="7"/>
      <w:bookmarkEnd w:id="8"/>
      <w:bookmarkEnd w:id="9"/>
      <w:bookmarkEnd w:id="10"/>
    </w:p>
    <w:p w:rsidR="001E0455" w:rsidRPr="00D36AEB" w:rsidRDefault="001E0455">
      <w:pPr>
        <w:pStyle w:val="Supporttext"/>
      </w:pPr>
      <w:r w:rsidRPr="00D36AEB">
        <w:t xml:space="preserve">&lt; Describe </w:t>
      </w:r>
      <w:r w:rsidR="00211344" w:rsidRPr="007C7F48">
        <w:t xml:space="preserve">briefly </w:t>
      </w:r>
      <w:r w:rsidRPr="00D36AEB">
        <w:t xml:space="preserve">the </w:t>
      </w:r>
      <w:r w:rsidR="001F44AC">
        <w:t>background and formulate the</w:t>
      </w:r>
      <w:r w:rsidR="00B05639">
        <w:t xml:space="preserve"> idea</w:t>
      </w:r>
      <w:r w:rsidR="001F44AC">
        <w:t>.</w:t>
      </w:r>
      <w:r w:rsidRPr="00D36AEB">
        <w:t>&gt;</w:t>
      </w:r>
    </w:p>
    <w:p w:rsidR="001E0455" w:rsidRPr="00D36AEB" w:rsidRDefault="001F44AC">
      <w:pPr>
        <w:pStyle w:val="Rubrik2"/>
      </w:pPr>
      <w:bookmarkStart w:id="11" w:name="_Toc225059737"/>
      <w:bookmarkStart w:id="12" w:name="_Toc247955917"/>
      <w:bookmarkStart w:id="13" w:name="_Toc247956023"/>
      <w:bookmarkStart w:id="14" w:name="_Toc247956075"/>
      <w:bookmarkStart w:id="15" w:name="_Toc432606154"/>
      <w:r>
        <w:t>Assignment</w:t>
      </w:r>
      <w:r w:rsidR="001E0455" w:rsidRPr="00D36AEB">
        <w:t xml:space="preserve"> objective</w:t>
      </w:r>
      <w:bookmarkEnd w:id="11"/>
      <w:bookmarkEnd w:id="12"/>
      <w:bookmarkEnd w:id="13"/>
      <w:bookmarkEnd w:id="14"/>
      <w:bookmarkEnd w:id="15"/>
    </w:p>
    <w:p w:rsidR="001E0455" w:rsidRPr="00D36AEB" w:rsidRDefault="001E0455">
      <w:pPr>
        <w:pStyle w:val="Supporttext"/>
      </w:pPr>
      <w:r w:rsidRPr="00D36AEB">
        <w:t>&lt; Describe the objective</w:t>
      </w:r>
      <w:r w:rsidR="00196857">
        <w:t>s</w:t>
      </w:r>
      <w:r w:rsidRPr="00D36AEB">
        <w:t>,</w:t>
      </w:r>
      <w:r w:rsidR="00196857">
        <w:t xml:space="preserve"> what results should be ready and</w:t>
      </w:r>
      <w:r w:rsidRPr="00D36AEB">
        <w:t xml:space="preserve"> when </w:t>
      </w:r>
      <w:r w:rsidR="00196857">
        <w:t>&gt;</w:t>
      </w:r>
    </w:p>
    <w:p w:rsidR="001E0455" w:rsidRPr="00D36AEB" w:rsidRDefault="001E0455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4691"/>
        <w:gridCol w:w="1980"/>
      </w:tblGrid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211344" w:rsidP="00B64060">
            <w:pPr>
              <w:pStyle w:val="Tableheading"/>
            </w:pPr>
            <w:r w:rsidRPr="007B4A02">
              <w:t xml:space="preserve">Objective 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211344" w:rsidP="0068326F">
            <w:pPr>
              <w:pStyle w:val="Tabletext"/>
              <w:rPr>
                <w:b/>
                <w:lang w:val="en-GB"/>
              </w:rPr>
            </w:pPr>
            <w:r w:rsidRPr="007B4A02">
              <w:rPr>
                <w:b/>
                <w:lang w:val="en-GB"/>
              </w:rPr>
              <w:t>Description</w:t>
            </w:r>
            <w:r w:rsidR="0068326F">
              <w:rPr>
                <w:b/>
                <w:lang w:val="en-GB"/>
              </w:rPr>
              <w:t xml:space="preserve"> (result)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196857" w:rsidP="00B64060">
            <w:pPr>
              <w:pStyle w:val="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196857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</w:tbl>
    <w:p w:rsidR="001E0455" w:rsidRPr="00D36AEB" w:rsidRDefault="00813AAB">
      <w:pPr>
        <w:pStyle w:val="Rubrik2"/>
      </w:pPr>
      <w:bookmarkStart w:id="16" w:name="_Toc225059738"/>
      <w:bookmarkStart w:id="17" w:name="_Toc247955918"/>
      <w:bookmarkStart w:id="18" w:name="_Toc247956024"/>
      <w:bookmarkStart w:id="19" w:name="_Toc247956076"/>
      <w:bookmarkStart w:id="20" w:name="_Toc432606155"/>
      <w:r>
        <w:t>Context and l</w:t>
      </w:r>
      <w:r w:rsidR="001E0455" w:rsidRPr="00D36AEB">
        <w:t>imitations</w:t>
      </w:r>
      <w:bookmarkEnd w:id="16"/>
      <w:bookmarkEnd w:id="17"/>
      <w:bookmarkEnd w:id="18"/>
      <w:bookmarkEnd w:id="19"/>
      <w:bookmarkEnd w:id="20"/>
    </w:p>
    <w:p w:rsidR="001F44AC" w:rsidRDefault="001E0455">
      <w:pPr>
        <w:pStyle w:val="Supporttext"/>
      </w:pPr>
      <w:r w:rsidRPr="00D36AEB">
        <w:t>&lt;</w:t>
      </w:r>
      <w:r w:rsidR="001F44AC">
        <w:t xml:space="preserve"> Describe the context the assignment is a part of. Clarify what is NOT included in the assignment and if that is the responsibility of </w:t>
      </w:r>
      <w:r w:rsidR="00D56D92">
        <w:t>other assignments or line functions, or is excluded.&gt;</w:t>
      </w:r>
    </w:p>
    <w:p w:rsidR="001E0455" w:rsidRPr="002C61CA" w:rsidRDefault="00CA2812">
      <w:pPr>
        <w:pStyle w:val="Rubrik1"/>
      </w:pPr>
      <w:bookmarkStart w:id="21" w:name="_Toc432606156"/>
      <w:r>
        <w:t>R</w:t>
      </w:r>
      <w:r w:rsidR="0098574C">
        <w:t>esources</w:t>
      </w:r>
      <w:bookmarkEnd w:id="21"/>
      <w:r w:rsidR="00211344" w:rsidRPr="002C61CA">
        <w:t xml:space="preserve"> </w:t>
      </w:r>
    </w:p>
    <w:p w:rsidR="00265D74" w:rsidRPr="00D36AEB" w:rsidRDefault="001F44AC" w:rsidP="00265D74">
      <w:pPr>
        <w:pStyle w:val="Rubrik2"/>
      </w:pPr>
      <w:bookmarkStart w:id="22" w:name="_Toc247955923"/>
      <w:bookmarkStart w:id="23" w:name="_Toc247956029"/>
      <w:bookmarkStart w:id="24" w:name="_Toc247956081"/>
      <w:bookmarkStart w:id="25" w:name="_Toc432606157"/>
      <w:bookmarkStart w:id="26" w:name="_Toc225059741"/>
      <w:bookmarkStart w:id="27" w:name="_Toc225059745"/>
      <w:r>
        <w:t>C</w:t>
      </w:r>
      <w:r w:rsidR="00265D74" w:rsidRPr="00D36AEB">
        <w:t>ost estimate</w:t>
      </w:r>
      <w:bookmarkEnd w:id="22"/>
      <w:bookmarkEnd w:id="23"/>
      <w:bookmarkEnd w:id="24"/>
      <w:bookmarkEnd w:id="25"/>
    </w:p>
    <w:p w:rsidR="007B29FE" w:rsidRPr="00D36AEB" w:rsidRDefault="007B29FE" w:rsidP="007B29FE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1275"/>
        <w:gridCol w:w="1276"/>
      </w:tblGrid>
      <w:tr w:rsidR="00265D74" w:rsidRPr="00D36AEB" w:rsidTr="00A0402B">
        <w:trPr>
          <w:cantSplit/>
          <w:trHeight w:val="435"/>
        </w:trPr>
        <w:tc>
          <w:tcPr>
            <w:tcW w:w="6521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Calculation element</w:t>
            </w:r>
          </w:p>
        </w:tc>
        <w:tc>
          <w:tcPr>
            <w:tcW w:w="1275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Hours</w:t>
            </w:r>
          </w:p>
        </w:tc>
        <w:tc>
          <w:tcPr>
            <w:tcW w:w="1276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Cost</w:t>
            </w: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A0402B" w:rsidRPr="00D36AEB" w:rsidTr="00A0402B">
        <w:trPr>
          <w:cantSplit/>
        </w:trPr>
        <w:tc>
          <w:tcPr>
            <w:tcW w:w="6521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</w:tr>
      <w:tr w:rsidR="00A0402B" w:rsidRPr="00D36AEB" w:rsidTr="00A0402B">
        <w:trPr>
          <w:cantSplit/>
        </w:trPr>
        <w:tc>
          <w:tcPr>
            <w:tcW w:w="6521" w:type="dxa"/>
            <w:shd w:val="clear" w:color="auto" w:fill="D9D9D9"/>
          </w:tcPr>
          <w:p w:rsidR="00A0402B" w:rsidRPr="00D36AEB" w:rsidRDefault="00A0402B" w:rsidP="00A0402B">
            <w:pPr>
              <w:pStyle w:val="Tabletext"/>
              <w:jc w:val="right"/>
              <w:rPr>
                <w:b/>
                <w:lang w:val="en-GB"/>
              </w:rPr>
            </w:pPr>
            <w:r w:rsidRPr="00D36AEB">
              <w:rPr>
                <w:b/>
                <w:lang w:val="en-GB"/>
              </w:rPr>
              <w:t>Sum:</w:t>
            </w:r>
          </w:p>
        </w:tc>
        <w:tc>
          <w:tcPr>
            <w:tcW w:w="1275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</w:tr>
    </w:tbl>
    <w:p w:rsidR="00265D74" w:rsidRPr="00D36AEB" w:rsidRDefault="00265D74" w:rsidP="00265D74">
      <w:pPr>
        <w:pStyle w:val="Brdtext"/>
      </w:pPr>
    </w:p>
    <w:p w:rsidR="001E0455" w:rsidRPr="00D36AEB" w:rsidRDefault="001E0455">
      <w:pPr>
        <w:pStyle w:val="Rubrik1"/>
      </w:pPr>
      <w:bookmarkStart w:id="28" w:name="_Toc247955925"/>
      <w:bookmarkStart w:id="29" w:name="_Toc247956031"/>
      <w:bookmarkStart w:id="30" w:name="_Toc247956083"/>
      <w:bookmarkStart w:id="31" w:name="_Toc432606158"/>
      <w:bookmarkEnd w:id="26"/>
      <w:r w:rsidRPr="00D36AEB">
        <w:t>Working methods</w:t>
      </w:r>
      <w:bookmarkEnd w:id="27"/>
      <w:bookmarkEnd w:id="28"/>
      <w:bookmarkEnd w:id="29"/>
      <w:bookmarkEnd w:id="30"/>
      <w:bookmarkEnd w:id="31"/>
    </w:p>
    <w:p w:rsidR="005C2940" w:rsidRDefault="00CA2812">
      <w:pPr>
        <w:pStyle w:val="Rubrik2"/>
      </w:pPr>
      <w:bookmarkStart w:id="32" w:name="_Toc432606159"/>
      <w:bookmarkStart w:id="33" w:name="_Toc225059746"/>
      <w:r>
        <w:t>Method 1</w:t>
      </w:r>
      <w:bookmarkEnd w:id="32"/>
      <w:r w:rsidR="00211344" w:rsidRPr="00FE5378">
        <w:t xml:space="preserve"> </w:t>
      </w:r>
    </w:p>
    <w:p w:rsidR="00CA2812" w:rsidRPr="00CA2812" w:rsidRDefault="00CA2812" w:rsidP="00CA2812">
      <w:pPr>
        <w:pStyle w:val="Brdtext"/>
      </w:pPr>
      <w:r w:rsidRPr="00CA2812">
        <w:t xml:space="preserve">&lt; </w:t>
      </w:r>
      <w:r w:rsidR="00146280">
        <w:t>Describe</w:t>
      </w:r>
      <w:r w:rsidRPr="00CA2812">
        <w:t xml:space="preserve"> &gt;</w:t>
      </w:r>
    </w:p>
    <w:p w:rsidR="00CA2812" w:rsidRDefault="00CA2812" w:rsidP="00F62719">
      <w:pPr>
        <w:pStyle w:val="Rubrik2"/>
      </w:pPr>
      <w:bookmarkStart w:id="34" w:name="_Toc432606160"/>
      <w:bookmarkStart w:id="35" w:name="_Toc247955927"/>
      <w:bookmarkStart w:id="36" w:name="_Toc247956033"/>
      <w:bookmarkStart w:id="37" w:name="_Toc247956085"/>
      <w:r>
        <w:t>Method 2</w:t>
      </w:r>
      <w:bookmarkEnd w:id="34"/>
    </w:p>
    <w:p w:rsidR="00CA2812" w:rsidRPr="00CA2812" w:rsidRDefault="00146280" w:rsidP="00CA2812">
      <w:pPr>
        <w:pStyle w:val="Brdtext"/>
      </w:pPr>
      <w:r>
        <w:t>&lt; Describe</w:t>
      </w:r>
      <w:r w:rsidR="00CA2812" w:rsidRPr="00CA2812">
        <w:t xml:space="preserve"> &gt;</w:t>
      </w:r>
    </w:p>
    <w:p w:rsidR="00F62719" w:rsidRPr="00FE5378" w:rsidRDefault="008E7D5E" w:rsidP="00F62719">
      <w:pPr>
        <w:pStyle w:val="Rubrik2"/>
      </w:pPr>
      <w:bookmarkStart w:id="38" w:name="_Toc432606161"/>
      <w:r w:rsidRPr="00FE5378">
        <w:t>Information</w:t>
      </w:r>
      <w:r w:rsidR="00211344" w:rsidRPr="00FE5378">
        <w:t xml:space="preserve"> distribution and doc</w:t>
      </w:r>
      <w:r w:rsidR="00B64060" w:rsidRPr="00FE5378">
        <w:t>ument</w:t>
      </w:r>
      <w:r w:rsidR="00211344" w:rsidRPr="00FE5378">
        <w:t xml:space="preserve"> management</w:t>
      </w:r>
      <w:bookmarkEnd w:id="38"/>
      <w:r w:rsidR="00211344" w:rsidRPr="00FE5378">
        <w:t xml:space="preserve"> </w:t>
      </w:r>
    </w:p>
    <w:bookmarkEnd w:id="33"/>
    <w:bookmarkEnd w:id="35"/>
    <w:bookmarkEnd w:id="36"/>
    <w:bookmarkEnd w:id="37"/>
    <w:p w:rsidR="00B64060" w:rsidRPr="00FE5378" w:rsidRDefault="00B64060" w:rsidP="00351199">
      <w:pPr>
        <w:pStyle w:val="Supporttext"/>
      </w:pPr>
      <w:r w:rsidRPr="00FE5378">
        <w:t>&lt;</w:t>
      </w:r>
      <w:r w:rsidR="00855892" w:rsidRPr="00FE5378">
        <w:t xml:space="preserve"> Describe how the </w:t>
      </w:r>
      <w:r w:rsidR="00D56D92">
        <w:t xml:space="preserve">assignment </w:t>
      </w:r>
      <w:r w:rsidRPr="00FE5378">
        <w:t xml:space="preserve">information </w:t>
      </w:r>
      <w:r w:rsidR="00CA2812">
        <w:t xml:space="preserve">will </w:t>
      </w:r>
      <w:r w:rsidR="00855892" w:rsidRPr="00FE5378">
        <w:t>be handled</w:t>
      </w:r>
      <w:r w:rsidR="00CA2812">
        <w:t xml:space="preserve"> and distributed</w:t>
      </w:r>
      <w:r w:rsidRPr="00FE5378">
        <w:t>.&gt;</w:t>
      </w:r>
    </w:p>
    <w:p w:rsidR="001E0455" w:rsidRPr="00D36AEB" w:rsidRDefault="001E0455">
      <w:pPr>
        <w:pStyle w:val="Rubrik1"/>
      </w:pPr>
      <w:bookmarkStart w:id="39" w:name="_Toc225059749"/>
      <w:bookmarkStart w:id="40" w:name="_Toc247955929"/>
      <w:bookmarkStart w:id="41" w:name="_Toc247956035"/>
      <w:bookmarkStart w:id="42" w:name="_Toc247956087"/>
      <w:bookmarkStart w:id="43" w:name="_Toc432606162"/>
      <w:r w:rsidRPr="00D36AEB">
        <w:t>Risks</w:t>
      </w:r>
      <w:bookmarkEnd w:id="39"/>
      <w:bookmarkEnd w:id="40"/>
      <w:bookmarkEnd w:id="41"/>
      <w:bookmarkEnd w:id="42"/>
      <w:bookmarkEnd w:id="43"/>
    </w:p>
    <w:p w:rsidR="001E0455" w:rsidRPr="00FE5378" w:rsidRDefault="001E0455">
      <w:pPr>
        <w:pStyle w:val="Supporttext"/>
      </w:pPr>
      <w:r w:rsidRPr="00FE5378">
        <w:t xml:space="preserve">&lt; </w:t>
      </w:r>
      <w:r w:rsidR="00750455" w:rsidRPr="00FE5378">
        <w:t xml:space="preserve">Present </w:t>
      </w:r>
      <w:r w:rsidR="00146280">
        <w:t>potential</w:t>
      </w:r>
      <w:r w:rsidR="00750455" w:rsidRPr="00FE5378">
        <w:t xml:space="preserve"> risks.</w:t>
      </w:r>
      <w:r w:rsidR="00782618" w:rsidRPr="00FE5378">
        <w:t xml:space="preserve"> </w:t>
      </w:r>
      <w:r w:rsidR="00CA2812">
        <w:t>Describe</w:t>
      </w:r>
      <w:r w:rsidR="00782618" w:rsidRPr="00FE5378">
        <w:t xml:space="preserve"> </w:t>
      </w:r>
      <w:r w:rsidR="00C7679F">
        <w:t>which measures</w:t>
      </w:r>
      <w:r w:rsidR="00CA2812">
        <w:t xml:space="preserve"> </w:t>
      </w:r>
      <w:r w:rsidR="00C7679F">
        <w:t>should be taken.</w:t>
      </w:r>
      <w:r w:rsidR="00CA2812">
        <w:t>&gt;</w:t>
      </w:r>
    </w:p>
    <w:p w:rsidR="00F62719" w:rsidRPr="00FE5378" w:rsidRDefault="00F62719" w:rsidP="00F62719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3402"/>
      </w:tblGrid>
      <w:tr w:rsidR="00CA2812" w:rsidRPr="00D36AEB" w:rsidTr="00FE491A">
        <w:trPr>
          <w:cantSplit/>
          <w:trHeight w:val="435"/>
        </w:trPr>
        <w:tc>
          <w:tcPr>
            <w:tcW w:w="2552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Description of risk</w:t>
            </w:r>
          </w:p>
        </w:tc>
        <w:tc>
          <w:tcPr>
            <w:tcW w:w="850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Probab-ility</w:t>
            </w:r>
          </w:p>
        </w:tc>
        <w:tc>
          <w:tcPr>
            <w:tcW w:w="851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Impact</w:t>
            </w:r>
          </w:p>
        </w:tc>
        <w:tc>
          <w:tcPr>
            <w:tcW w:w="850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</w:pPr>
            <w:r w:rsidRPr="00D36AEB">
              <w:t>Priority</w:t>
            </w:r>
          </w:p>
        </w:tc>
        <w:tc>
          <w:tcPr>
            <w:tcW w:w="3402" w:type="dxa"/>
            <w:shd w:val="clear" w:color="auto" w:fill="D9D9D9"/>
          </w:tcPr>
          <w:p w:rsidR="00CA2812" w:rsidRPr="00D36AEB" w:rsidRDefault="0042737C" w:rsidP="0042737C">
            <w:pPr>
              <w:pStyle w:val="Tableheading"/>
            </w:pPr>
            <w:r>
              <w:t>Counter m</w:t>
            </w:r>
            <w:r w:rsidR="00CA2812">
              <w:t>easure</w:t>
            </w: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</w:tbl>
    <w:p w:rsidR="002129F2" w:rsidRDefault="002129F2" w:rsidP="00AA4BEF">
      <w:pPr>
        <w:pStyle w:val="Brdtext"/>
        <w:ind w:left="0"/>
      </w:pPr>
    </w:p>
    <w:p w:rsidR="00B059E4" w:rsidRPr="00D36AEB" w:rsidRDefault="00B059E4" w:rsidP="00AA4BEF">
      <w:pPr>
        <w:pStyle w:val="Brdtext"/>
        <w:ind w:left="0"/>
      </w:pPr>
    </w:p>
    <w:p w:rsidR="001E0455" w:rsidRPr="00D36AEB" w:rsidRDefault="005432B5" w:rsidP="005432B5">
      <w:pPr>
        <w:pStyle w:val="Headline2"/>
        <w:tabs>
          <w:tab w:val="left" w:pos="567"/>
        </w:tabs>
      </w:pPr>
      <w:bookmarkStart w:id="44" w:name="_Toc225059751"/>
      <w:r w:rsidRPr="00D36AEB">
        <w:tab/>
      </w:r>
      <w:r w:rsidR="00FE5378">
        <w:t xml:space="preserve">Appendices </w:t>
      </w:r>
      <w:r w:rsidR="00FE491A" w:rsidRPr="00D36AEB">
        <w:t>and r</w:t>
      </w:r>
      <w:r w:rsidR="001E0455" w:rsidRPr="00D36AEB">
        <w:t>eferences</w:t>
      </w:r>
      <w:bookmarkEnd w:id="44"/>
    </w:p>
    <w:p w:rsidR="001E0455" w:rsidRPr="00D36AEB" w:rsidRDefault="001E0455">
      <w:pPr>
        <w:pStyle w:val="Brdtext"/>
      </w:pPr>
    </w:p>
    <w:p w:rsidR="000B6161" w:rsidRPr="00D36AEB" w:rsidRDefault="000B6161" w:rsidP="000B6161">
      <w:pPr>
        <w:pStyle w:val="Bodytextbold"/>
      </w:pPr>
      <w:r w:rsidRPr="00D36AEB">
        <w:t>Appendices</w:t>
      </w:r>
    </w:p>
    <w:p w:rsidR="000B6161" w:rsidRPr="00D36AEB" w:rsidRDefault="000B6161" w:rsidP="000B6161">
      <w:pPr>
        <w:pStyle w:val="Supporttext"/>
        <w:rPr>
          <w:color w:val="FF0000"/>
        </w:rPr>
      </w:pPr>
      <w:r w:rsidRPr="00D36AEB">
        <w:t>&lt;</w:t>
      </w:r>
      <w:r w:rsidR="00F62719" w:rsidRPr="00FE5378">
        <w:t xml:space="preserve"> </w:t>
      </w:r>
      <w:r w:rsidR="002557F2" w:rsidRPr="00FE5378">
        <w:t xml:space="preserve">Appendices are documents that supplement or clarify the </w:t>
      </w:r>
      <w:r w:rsidR="00D56D92">
        <w:t>assignment</w:t>
      </w:r>
      <w:r w:rsidR="002557F2" w:rsidRPr="00FE5378">
        <w:t xml:space="preserve"> plan,</w:t>
      </w:r>
      <w:r w:rsidR="00983948" w:rsidRPr="00FE5378">
        <w:t xml:space="preserve"> </w:t>
      </w:r>
      <w:r w:rsidR="002557F2" w:rsidRPr="00FE5378">
        <w:t>e.g. requirement and solution descriptions</w:t>
      </w:r>
      <w:r w:rsidR="00983948" w:rsidRPr="00FE5378">
        <w:t>.</w:t>
      </w:r>
      <w:r w:rsidR="00CA2812">
        <w:t xml:space="preserve"> </w:t>
      </w:r>
      <w:r w:rsidRPr="00FE5378">
        <w:t>&gt;</w:t>
      </w:r>
    </w:p>
    <w:p w:rsidR="00F62719" w:rsidRPr="00D36AEB" w:rsidRDefault="00F62719" w:rsidP="00F62719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7454"/>
      </w:tblGrid>
      <w:tr w:rsidR="00CA2812" w:rsidRPr="00D36AEB" w:rsidTr="00CA2812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CA2812" w:rsidRPr="00D36AEB" w:rsidRDefault="00CA2812" w:rsidP="000B6161">
            <w:pPr>
              <w:pStyle w:val="Tableheading"/>
            </w:pPr>
            <w:r w:rsidRPr="00D36AEB">
              <w:t>Appendix</w:t>
            </w:r>
          </w:p>
        </w:tc>
        <w:tc>
          <w:tcPr>
            <w:tcW w:w="7454" w:type="dxa"/>
            <w:shd w:val="clear" w:color="auto" w:fill="D9D9D9"/>
          </w:tcPr>
          <w:p w:rsidR="00CA2812" w:rsidRPr="00D36AEB" w:rsidRDefault="00CA2812" w:rsidP="000B6161">
            <w:pPr>
              <w:pStyle w:val="Tableheading"/>
            </w:pPr>
            <w:r w:rsidRPr="00D36AEB">
              <w:t>Document name</w:t>
            </w: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</w:tbl>
    <w:p w:rsidR="000B6161" w:rsidRPr="00D36AEB" w:rsidRDefault="000B6161">
      <w:pPr>
        <w:pStyle w:val="Brdtext"/>
      </w:pPr>
    </w:p>
    <w:p w:rsidR="001E0455" w:rsidRPr="00D36AEB" w:rsidRDefault="001E0455">
      <w:pPr>
        <w:pStyle w:val="Brdtext"/>
      </w:pPr>
    </w:p>
    <w:sectPr w:rsidR="001E0455" w:rsidRPr="00D36AEB" w:rsidSect="00D352AC">
      <w:headerReference w:type="default" r:id="rId12"/>
      <w:footerReference w:type="defaul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0" w:rsidRDefault="000E37A0">
      <w:r>
        <w:separator/>
      </w:r>
    </w:p>
  </w:endnote>
  <w:endnote w:type="continuationSeparator" w:id="0">
    <w:p w:rsidR="000E37A0" w:rsidRDefault="000E37A0">
      <w:r>
        <w:continuationSeparator/>
      </w:r>
    </w:p>
  </w:endnote>
  <w:endnote w:type="continuationNotice" w:id="1">
    <w:p w:rsidR="000E37A0" w:rsidRDefault="000E3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C61CA">
      <w:tc>
        <w:tcPr>
          <w:tcW w:w="3912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7833" w:type="dxa"/>
          <w:gridSpan w:val="2"/>
        </w:tcPr>
        <w:p w:rsidR="002C61CA" w:rsidRDefault="002C61CA">
          <w:pPr>
            <w:pStyle w:val="Sidfot"/>
            <w:rPr>
              <w:snapToGrid w:val="0"/>
            </w:rPr>
          </w:pPr>
          <w:bookmarkStart w:id="51" w:name="DFilename" w:colFirst="0" w:colLast="0"/>
          <w:bookmarkStart w:id="52" w:name="DCopyright" w:colFirst="1" w:colLast="1"/>
        </w:p>
      </w:tc>
      <w:tc>
        <w:tcPr>
          <w:tcW w:w="2175" w:type="dxa"/>
        </w:tcPr>
        <w:p w:rsidR="002C61CA" w:rsidRDefault="00B861DC">
          <w:pPr>
            <w:pStyle w:val="Sidfot"/>
            <w:jc w:val="right"/>
            <w:rPr>
              <w:snapToGrid w:val="0"/>
            </w:rPr>
          </w:pPr>
          <w:r w:rsidRPr="00172D0B">
            <w:t xml:space="preserve">Page: </w:t>
          </w:r>
          <w:r w:rsidRPr="00172D0B">
            <w:fldChar w:fldCharType="begin"/>
          </w:r>
          <w:r w:rsidRPr="00172D0B">
            <w:instrText xml:space="preserve"> PAGE </w:instrText>
          </w:r>
          <w:r w:rsidRPr="00172D0B">
            <w:fldChar w:fldCharType="separate"/>
          </w:r>
          <w:r w:rsidR="00B236DA">
            <w:rPr>
              <w:noProof/>
            </w:rPr>
            <w:t>1</w:t>
          </w:r>
          <w:r w:rsidRPr="00172D0B">
            <w:fldChar w:fldCharType="end"/>
          </w:r>
          <w:r w:rsidRPr="00172D0B">
            <w:t xml:space="preserve"> (</w:t>
          </w:r>
          <w:r>
            <w:t>4</w:t>
          </w:r>
          <w:r w:rsidRPr="00172D0B">
            <w:t>)</w:t>
          </w:r>
        </w:p>
      </w:tc>
    </w:tr>
    <w:tr w:rsidR="002C61CA">
      <w:tc>
        <w:tcPr>
          <w:tcW w:w="3912" w:type="dxa"/>
        </w:tcPr>
        <w:p w:rsidR="002C61CA" w:rsidRDefault="002C61CA" w:rsidP="001F4A76">
          <w:pPr>
            <w:pStyle w:val="Sidfot"/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bookmarkEnd w:id="51"/>
    <w:bookmarkEnd w:id="52"/>
  </w:tbl>
  <w:p w:rsidR="002C61CA" w:rsidRDefault="002C61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0" w:rsidRDefault="000E37A0">
      <w:r>
        <w:separator/>
      </w:r>
    </w:p>
  </w:footnote>
  <w:footnote w:type="continuationSeparator" w:id="0">
    <w:p w:rsidR="000E37A0" w:rsidRDefault="000E37A0">
      <w:r>
        <w:continuationSeparator/>
      </w:r>
    </w:p>
  </w:footnote>
  <w:footnote w:type="continuationNotice" w:id="1">
    <w:p w:rsidR="000E37A0" w:rsidRDefault="000E3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68"/>
      <w:gridCol w:w="4180"/>
      <w:gridCol w:w="2860"/>
    </w:tblGrid>
    <w:tr w:rsidR="002C61CA" w:rsidRPr="00172D0B" w:rsidTr="00146280">
      <w:trPr>
        <w:cantSplit/>
        <w:trHeight w:hRule="exact" w:val="426"/>
      </w:trPr>
      <w:tc>
        <w:tcPr>
          <w:tcW w:w="2968" w:type="dxa"/>
        </w:tcPr>
        <w:p w:rsidR="002C61CA" w:rsidRPr="00D322F1" w:rsidRDefault="002C61CA" w:rsidP="00D322F1">
          <w:pPr>
            <w:pStyle w:val="Headerleft"/>
            <w:rPr>
              <w:b/>
            </w:rPr>
          </w:pPr>
          <w:bookmarkStart w:id="45" w:name="zBusinessArea" w:colFirst="0" w:colLast="0"/>
          <w:bookmarkStart w:id="46" w:name="DName" w:colFirst="1" w:colLast="1"/>
        </w:p>
      </w:tc>
      <w:tc>
        <w:tcPr>
          <w:tcW w:w="4180" w:type="dxa"/>
        </w:tcPr>
        <w:p w:rsidR="002C61CA" w:rsidRPr="00172D0B" w:rsidRDefault="00146280" w:rsidP="00146280">
          <w:pPr>
            <w:pStyle w:val="Sidhuvud"/>
            <w:spacing w:line="240" w:lineRule="auto"/>
            <w:rPr>
              <w:szCs w:val="16"/>
            </w:rPr>
          </w:pPr>
          <w:r>
            <w:rPr>
              <w:szCs w:val="16"/>
            </w:rPr>
            <w:t>ITP309</w:t>
          </w:r>
          <w:r w:rsidR="00196857">
            <w:rPr>
              <w:szCs w:val="16"/>
            </w:rPr>
            <w:t xml:space="preserve"> Climate change </w:t>
          </w:r>
          <w:r w:rsidR="00196857">
            <w:rPr>
              <w:szCs w:val="16"/>
            </w:rPr>
            <w:sym w:font="Symbol" w:char="F02D"/>
          </w:r>
          <w:r>
            <w:rPr>
              <w:szCs w:val="16"/>
            </w:rPr>
            <w:t xml:space="preserve"> Mitigation and Adaptation</w:t>
          </w:r>
        </w:p>
      </w:tc>
      <w:tc>
        <w:tcPr>
          <w:tcW w:w="2860" w:type="dxa"/>
        </w:tcPr>
        <w:p w:rsidR="002C61CA" w:rsidRPr="00172D0B" w:rsidRDefault="002C61CA" w:rsidP="00ED2441">
          <w:pPr>
            <w:pStyle w:val="Sidhuvud"/>
            <w:spacing w:line="240" w:lineRule="auto"/>
            <w:jc w:val="right"/>
            <w:rPr>
              <w:szCs w:val="16"/>
            </w:rPr>
          </w:pPr>
        </w:p>
      </w:tc>
    </w:tr>
    <w:tr w:rsidR="002C61CA" w:rsidRPr="00172D0B">
      <w:trPr>
        <w:cantSplit/>
        <w:trHeight w:hRule="exact" w:val="280"/>
      </w:trPr>
      <w:tc>
        <w:tcPr>
          <w:tcW w:w="2968" w:type="dxa"/>
        </w:tcPr>
        <w:p w:rsidR="002C61CA" w:rsidRPr="0098574C" w:rsidRDefault="0088799D" w:rsidP="00D322F1">
          <w:pPr>
            <w:pStyle w:val="Headerleft"/>
            <w:rPr>
              <w:szCs w:val="16"/>
              <w:lang w:val="en-US"/>
            </w:rPr>
          </w:pPr>
          <w:bookmarkStart w:id="47" w:name="zBusinessUnit" w:colFirst="0" w:colLast="0"/>
          <w:bookmarkStart w:id="48" w:name="DName2" w:colFirst="1" w:colLast="1"/>
          <w:bookmarkEnd w:id="45"/>
          <w:bookmarkEnd w:id="46"/>
          <w:r>
            <w:rPr>
              <w:szCs w:val="16"/>
            </w:rPr>
            <w:t>Author:</w:t>
          </w:r>
        </w:p>
      </w:tc>
      <w:tc>
        <w:tcPr>
          <w:tcW w:w="4180" w:type="dxa"/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</w:tcPr>
        <w:p w:rsidR="002C61CA" w:rsidRPr="00172D0B" w:rsidRDefault="00D2309D" w:rsidP="00ED2441">
          <w:pPr>
            <w:pStyle w:val="Sidhuvud"/>
            <w:spacing w:line="240" w:lineRule="auto"/>
            <w:jc w:val="right"/>
            <w:rPr>
              <w:szCs w:val="16"/>
            </w:rPr>
          </w:pPr>
          <w:r>
            <w:rPr>
              <w:szCs w:val="16"/>
            </w:rPr>
            <w:t>Edition 1.0</w:t>
          </w:r>
        </w:p>
      </w:tc>
    </w:tr>
    <w:tr w:rsidR="002C61CA" w:rsidRPr="00172D0B">
      <w:trPr>
        <w:cantSplit/>
        <w:trHeight w:hRule="exact" w:val="280"/>
      </w:trPr>
      <w:tc>
        <w:tcPr>
          <w:tcW w:w="2968" w:type="dxa"/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  <w:bookmarkStart w:id="49" w:name="zSubBusinessUnit" w:colFirst="0" w:colLast="0"/>
          <w:bookmarkStart w:id="50" w:name="DStatus" w:colFirst="1" w:colLast="1"/>
          <w:bookmarkEnd w:id="47"/>
          <w:bookmarkEnd w:id="48"/>
        </w:p>
      </w:tc>
      <w:tc>
        <w:tcPr>
          <w:tcW w:w="4180" w:type="dxa"/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</w:tcPr>
        <w:p w:rsidR="002C61CA" w:rsidRPr="00172D0B" w:rsidRDefault="002C61CA" w:rsidP="002D26CF">
          <w:pPr>
            <w:pStyle w:val="Headerright"/>
            <w:rPr>
              <w:lang w:val="en-GB"/>
            </w:rPr>
          </w:pPr>
          <w:r w:rsidRPr="00172D0B">
            <w:rPr>
              <w:szCs w:val="16"/>
              <w:lang w:val="en-GB"/>
            </w:rPr>
            <w:t xml:space="preserve">Page: </w:t>
          </w:r>
          <w:r w:rsidR="000E78A2" w:rsidRPr="00172D0B">
            <w:rPr>
              <w:szCs w:val="16"/>
              <w:lang w:val="en-GB"/>
            </w:rPr>
            <w:fldChar w:fldCharType="begin"/>
          </w:r>
          <w:r w:rsidRPr="00172D0B">
            <w:rPr>
              <w:szCs w:val="16"/>
              <w:lang w:val="en-GB"/>
            </w:rPr>
            <w:instrText xml:space="preserve"> PAGE </w:instrText>
          </w:r>
          <w:r w:rsidR="000E78A2" w:rsidRPr="00172D0B">
            <w:rPr>
              <w:szCs w:val="16"/>
              <w:lang w:val="en-GB"/>
            </w:rPr>
            <w:fldChar w:fldCharType="separate"/>
          </w:r>
          <w:r w:rsidR="00B236DA">
            <w:rPr>
              <w:noProof/>
              <w:szCs w:val="16"/>
              <w:lang w:val="en-GB"/>
            </w:rPr>
            <w:t>1</w:t>
          </w:r>
          <w:r w:rsidR="000E78A2" w:rsidRPr="00172D0B">
            <w:rPr>
              <w:szCs w:val="16"/>
              <w:lang w:val="en-GB"/>
            </w:rPr>
            <w:fldChar w:fldCharType="end"/>
          </w:r>
          <w:r w:rsidRPr="00172D0B">
            <w:rPr>
              <w:szCs w:val="16"/>
              <w:lang w:val="en-GB"/>
            </w:rPr>
            <w:t xml:space="preserve"> (</w:t>
          </w:r>
          <w:r w:rsidR="000B4801">
            <w:rPr>
              <w:szCs w:val="16"/>
              <w:lang w:val="en-GB"/>
            </w:rPr>
            <w:t>4</w:t>
          </w:r>
          <w:r w:rsidRPr="00172D0B">
            <w:rPr>
              <w:szCs w:val="16"/>
              <w:lang w:val="en-GB"/>
            </w:rPr>
            <w:t>)</w:t>
          </w:r>
        </w:p>
      </w:tc>
    </w:tr>
    <w:bookmarkEnd w:id="49"/>
    <w:bookmarkEnd w:id="50"/>
    <w:tr w:rsidR="002C61CA" w:rsidRPr="00172D0B">
      <w:trPr>
        <w:cantSplit/>
        <w:trHeight w:hRule="exact" w:val="280"/>
      </w:trPr>
      <w:tc>
        <w:tcPr>
          <w:tcW w:w="2968" w:type="dxa"/>
          <w:tcBorders>
            <w:bottom w:val="single" w:sz="4" w:space="0" w:color="auto"/>
          </w:tcBorders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</w:p>
      </w:tc>
      <w:tc>
        <w:tcPr>
          <w:tcW w:w="4180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</w:tr>
  </w:tbl>
  <w:p w:rsidR="002C61CA" w:rsidRDefault="002C61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15981BF5"/>
    <w:multiLevelType w:val="multilevel"/>
    <w:tmpl w:val="C4D22B58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5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4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32"/>
  </w:num>
  <w:num w:numId="20">
    <w:abstractNumId w:val="23"/>
  </w:num>
  <w:num w:numId="21">
    <w:abstractNumId w:val="26"/>
  </w:num>
  <w:num w:numId="22">
    <w:abstractNumId w:val="3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4"/>
  </w:num>
  <w:num w:numId="33">
    <w:abstractNumId w:val="30"/>
  </w:num>
  <w:num w:numId="34">
    <w:abstractNumId w:val="16"/>
  </w:num>
  <w:num w:numId="35">
    <w:abstractNumId w:val="25"/>
  </w:num>
  <w:num w:numId="36">
    <w:abstractNumId w:val="25"/>
  </w:num>
  <w:num w:numId="37">
    <w:abstractNumId w:val="22"/>
  </w:num>
  <w:num w:numId="38">
    <w:abstractNumId w:val="28"/>
  </w:num>
  <w:num w:numId="39">
    <w:abstractNumId w:val="21"/>
  </w:num>
  <w:num w:numId="40">
    <w:abstractNumId w:val="13"/>
  </w:num>
  <w:num w:numId="41">
    <w:abstractNumId w:val="10"/>
  </w:num>
  <w:num w:numId="42">
    <w:abstractNumId w:val="15"/>
  </w:num>
  <w:num w:numId="43">
    <w:abstractNumId w:val="31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7"/>
    <w:rsid w:val="0000589C"/>
    <w:rsid w:val="00030C47"/>
    <w:rsid w:val="00051C29"/>
    <w:rsid w:val="000544C3"/>
    <w:rsid w:val="000B4801"/>
    <w:rsid w:val="000B6161"/>
    <w:rsid w:val="000C512C"/>
    <w:rsid w:val="000D7F58"/>
    <w:rsid w:val="000E37A0"/>
    <w:rsid w:val="000E78A2"/>
    <w:rsid w:val="000F46D5"/>
    <w:rsid w:val="00115330"/>
    <w:rsid w:val="00146120"/>
    <w:rsid w:val="00146280"/>
    <w:rsid w:val="00191472"/>
    <w:rsid w:val="00196857"/>
    <w:rsid w:val="001B51E7"/>
    <w:rsid w:val="001E0455"/>
    <w:rsid w:val="001E0BB9"/>
    <w:rsid w:val="001E39DC"/>
    <w:rsid w:val="001E6EFC"/>
    <w:rsid w:val="001F44AC"/>
    <w:rsid w:val="001F4A76"/>
    <w:rsid w:val="00211344"/>
    <w:rsid w:val="002129F2"/>
    <w:rsid w:val="00233747"/>
    <w:rsid w:val="002557F2"/>
    <w:rsid w:val="00263921"/>
    <w:rsid w:val="00265D74"/>
    <w:rsid w:val="002A1B58"/>
    <w:rsid w:val="002C61CA"/>
    <w:rsid w:val="002D26CF"/>
    <w:rsid w:val="00335B5D"/>
    <w:rsid w:val="0034154A"/>
    <w:rsid w:val="00351199"/>
    <w:rsid w:val="00392C47"/>
    <w:rsid w:val="003D5245"/>
    <w:rsid w:val="003E0B2B"/>
    <w:rsid w:val="0041129F"/>
    <w:rsid w:val="00411D7A"/>
    <w:rsid w:val="0042737C"/>
    <w:rsid w:val="00447787"/>
    <w:rsid w:val="004530A9"/>
    <w:rsid w:val="00473B8F"/>
    <w:rsid w:val="004A4017"/>
    <w:rsid w:val="0050699B"/>
    <w:rsid w:val="00507F57"/>
    <w:rsid w:val="005432B5"/>
    <w:rsid w:val="005C2940"/>
    <w:rsid w:val="006022CC"/>
    <w:rsid w:val="00664CAA"/>
    <w:rsid w:val="0068326F"/>
    <w:rsid w:val="006C1FA8"/>
    <w:rsid w:val="00706F0B"/>
    <w:rsid w:val="007477FD"/>
    <w:rsid w:val="00750455"/>
    <w:rsid w:val="00763C14"/>
    <w:rsid w:val="00782618"/>
    <w:rsid w:val="007A07B3"/>
    <w:rsid w:val="007B29FE"/>
    <w:rsid w:val="007B4A02"/>
    <w:rsid w:val="007C7F48"/>
    <w:rsid w:val="007D59A0"/>
    <w:rsid w:val="007F7DBC"/>
    <w:rsid w:val="008054EC"/>
    <w:rsid w:val="00813AAB"/>
    <w:rsid w:val="00832D82"/>
    <w:rsid w:val="00836ADB"/>
    <w:rsid w:val="0084171C"/>
    <w:rsid w:val="00850F59"/>
    <w:rsid w:val="008557E8"/>
    <w:rsid w:val="00855892"/>
    <w:rsid w:val="0088799D"/>
    <w:rsid w:val="008970C1"/>
    <w:rsid w:val="008B0E96"/>
    <w:rsid w:val="008B1EAF"/>
    <w:rsid w:val="008E0AA7"/>
    <w:rsid w:val="008E7D5E"/>
    <w:rsid w:val="00920E05"/>
    <w:rsid w:val="00923F86"/>
    <w:rsid w:val="00983948"/>
    <w:rsid w:val="0098574C"/>
    <w:rsid w:val="009A09B7"/>
    <w:rsid w:val="009C687A"/>
    <w:rsid w:val="009D79F1"/>
    <w:rsid w:val="00A0402B"/>
    <w:rsid w:val="00A312CB"/>
    <w:rsid w:val="00AA4BEF"/>
    <w:rsid w:val="00AA4CC8"/>
    <w:rsid w:val="00AB2F66"/>
    <w:rsid w:val="00AC4F12"/>
    <w:rsid w:val="00B0483C"/>
    <w:rsid w:val="00B05639"/>
    <w:rsid w:val="00B059E4"/>
    <w:rsid w:val="00B14610"/>
    <w:rsid w:val="00B236DA"/>
    <w:rsid w:val="00B31415"/>
    <w:rsid w:val="00B627AA"/>
    <w:rsid w:val="00B64060"/>
    <w:rsid w:val="00B70B10"/>
    <w:rsid w:val="00B861DC"/>
    <w:rsid w:val="00BB0E21"/>
    <w:rsid w:val="00BC774B"/>
    <w:rsid w:val="00BE21CA"/>
    <w:rsid w:val="00C2404A"/>
    <w:rsid w:val="00C7679F"/>
    <w:rsid w:val="00C9001A"/>
    <w:rsid w:val="00CA2812"/>
    <w:rsid w:val="00CF6E7C"/>
    <w:rsid w:val="00D2309D"/>
    <w:rsid w:val="00D322F1"/>
    <w:rsid w:val="00D352AC"/>
    <w:rsid w:val="00D36AEB"/>
    <w:rsid w:val="00D56D92"/>
    <w:rsid w:val="00E447B1"/>
    <w:rsid w:val="00E83D14"/>
    <w:rsid w:val="00ED2441"/>
    <w:rsid w:val="00F2381B"/>
    <w:rsid w:val="00F62719"/>
    <w:rsid w:val="00F81CC6"/>
    <w:rsid w:val="00F95085"/>
    <w:rsid w:val="00FA63AD"/>
    <w:rsid w:val="00FA747E"/>
    <w:rsid w:val="00FC74AE"/>
    <w:rsid w:val="00FE491A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bildning xmlns="03c334fd-1546-4fd4-9fc5-b797c6e4f02b" xsi:nil="true"/>
    <Kommentarer xmlns="03c334fd-1546-4fd4-9fc5-b797c6e4f02b">Klart för PPS-granskning</Kommentarer>
    <Typ xmlns="03c334fd-1546-4fd4-9fc5-b797c6e4f02b">ME</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6DA-2D5D-465D-BB25-D84794D9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3724-0CC8-4C36-B214-240580F9CADB}">
  <ds:schemaRefs>
    <ds:schemaRef ds:uri="http://schemas.microsoft.com/office/2006/metadata/properties"/>
    <ds:schemaRef ds:uri="http://schemas.microsoft.com/office/infopath/2007/PartnerControls"/>
    <ds:schemaRef ds:uri="03c334fd-1546-4fd4-9fc5-b797c6e4f02b"/>
  </ds:schemaRefs>
</ds:datastoreItem>
</file>

<file path=customXml/itemProps3.xml><?xml version="1.0" encoding="utf-8"?>
<ds:datastoreItem xmlns:ds="http://schemas.openxmlformats.org/officeDocument/2006/customXml" ds:itemID="{7AFC66F9-EBA1-4490-93D9-FBDEFB25D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512FB-2D2D-4140-9EA0-E64151D7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2A816765</Template>
  <TotalTime>28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ME16e - project plan (light)</vt:lpstr>
      <vt:lpstr>ME16e - project plan (light)</vt:lpstr>
    </vt:vector>
  </TitlesOfParts>
  <Company>TietoEnator PPS</Company>
  <LinksUpToDate>false</LinksUpToDate>
  <CharactersWithSpaces>2265</CharactersWithSpaces>
  <SharedDoc>false</SharedDoc>
  <HLinks>
    <vt:vector size="90" baseType="variant"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_Toc275516743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_Toc275516742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_Toc275516741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_Toc275516740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_Toc275516739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_Toc275516738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_Toc275516737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_Toc275516736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_Toc275516735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_Toc275516734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_Toc275516733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_Toc275516732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_Toc275516731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_Toc275516730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_Toc275516729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ME16e - project plan (light)</dc:title>
  <dc:subject>Project definition</dc:subject>
  <dc:creator>TietoEnator PPS</dc:creator>
  <cp:lastModifiedBy>Gyllander Chatrine</cp:lastModifiedBy>
  <cp:revision>7</cp:revision>
  <cp:lastPrinted>2015-10-12T13:38:00Z</cp:lastPrinted>
  <dcterms:created xsi:type="dcterms:W3CDTF">2015-10-15T13:20:00Z</dcterms:created>
  <dcterms:modified xsi:type="dcterms:W3CDTF">2015-11-20T15:00:00Z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13800</vt:r8>
  </property>
</Properties>
</file>